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7DED" w14:textId="6EF00E45" w:rsidR="00A20457" w:rsidRPr="00252157" w:rsidRDefault="00C53FC6" w:rsidP="00A20457">
      <w:pPr>
        <w:overflowPunct w:val="0"/>
        <w:jc w:val="center"/>
        <w:textAlignment w:val="baseline"/>
        <w:rPr>
          <w:rFonts w:ascii="ＭＳ 明朝" w:hAnsi="ＭＳ 明朝"/>
          <w:b/>
          <w:color w:val="000000"/>
          <w:kern w:val="0"/>
          <w:szCs w:val="21"/>
        </w:rPr>
      </w:pPr>
      <w:r>
        <w:rPr>
          <w:rFonts w:ascii="ＭＳ 明朝" w:hAnsi="ＭＳ 明朝" w:cs="ＤＨＰ特太ゴシック体" w:hint="eastAsia"/>
          <w:b/>
          <w:color w:val="000000"/>
          <w:kern w:val="0"/>
          <w:szCs w:val="21"/>
        </w:rPr>
        <w:t>令和</w:t>
      </w:r>
      <w:r w:rsidR="007C28F1">
        <w:rPr>
          <w:rFonts w:ascii="ＭＳ 明朝" w:hAnsi="ＭＳ 明朝" w:cs="ＤＨＰ特太ゴシック体" w:hint="eastAsia"/>
          <w:b/>
          <w:color w:val="000000"/>
          <w:kern w:val="0"/>
          <w:szCs w:val="21"/>
        </w:rPr>
        <w:t>５</w:t>
      </w:r>
      <w:r w:rsidR="00A20457" w:rsidRPr="00252157">
        <w:rPr>
          <w:rFonts w:ascii="ＭＳ 明朝" w:hAnsi="ＭＳ 明朝" w:cs="ＤＨＰ特太ゴシック体" w:hint="eastAsia"/>
          <w:b/>
          <w:color w:val="000000"/>
          <w:kern w:val="0"/>
          <w:szCs w:val="21"/>
        </w:rPr>
        <w:t>年度　島原中央高等学校　保護者用アンケート</w:t>
      </w:r>
      <w:r w:rsidR="00FA77A4">
        <w:rPr>
          <w:rFonts w:ascii="ＭＳ 明朝" w:hAnsi="ＭＳ 明朝" w:cs="ＤＨＰ特太ゴシック体" w:hint="eastAsia"/>
          <w:b/>
          <w:color w:val="000000"/>
          <w:kern w:val="0"/>
          <w:szCs w:val="21"/>
        </w:rPr>
        <w:t>（集計結果）</w:t>
      </w:r>
    </w:p>
    <w:p w14:paraId="16ADC73D"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s="ＭＳ 明朝" w:hint="eastAsia"/>
          <w:color w:val="000000"/>
          <w:kern w:val="0"/>
          <w:szCs w:val="21"/>
        </w:rPr>
        <w:t>このアンケートは本校の教育をよりよくするための参考とするものです。</w:t>
      </w:r>
      <w:r w:rsidR="0059402A">
        <w:rPr>
          <w:rFonts w:ascii="ＭＳ 明朝" w:hAnsi="ＭＳ 明朝" w:cs="ＭＳ 明朝" w:hint="eastAsia"/>
          <w:color w:val="000000"/>
          <w:kern w:val="0"/>
          <w:szCs w:val="21"/>
        </w:rPr>
        <w:t>ご協力をお願いします。</w:t>
      </w:r>
    </w:p>
    <w:p w14:paraId="23C13658"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　下記の（　　）の４～１を参考に「評価」の欄の当てはまるところに</w:t>
      </w:r>
      <w:r w:rsidR="00624EE8">
        <w:rPr>
          <w:rFonts w:ascii="ＭＳ 明朝" w:hAnsi="ＭＳ 明朝" w:cs="ＭＳ 明朝" w:hint="eastAsia"/>
          <w:color w:val="000000"/>
          <w:kern w:val="0"/>
          <w:szCs w:val="21"/>
        </w:rPr>
        <w:t>番号</w:t>
      </w:r>
      <w:r w:rsidRPr="003C1F64">
        <w:rPr>
          <w:rFonts w:ascii="ＭＳ 明朝" w:hAnsi="ＭＳ 明朝" w:cs="ＭＳ 明朝" w:hint="eastAsia"/>
          <w:color w:val="000000"/>
          <w:kern w:val="0"/>
          <w:szCs w:val="21"/>
        </w:rPr>
        <w:t>をつけてください。</w:t>
      </w:r>
    </w:p>
    <w:p w14:paraId="464E96E0"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s="ＤＨＰ特太ゴシック体" w:hint="eastAsia"/>
          <w:color w:val="000000"/>
          <w:kern w:val="0"/>
          <w:szCs w:val="21"/>
        </w:rPr>
        <w:t>（４．よくあてはまる　　３．ややあてはまる　　　２．あまりあてはまらない　　１．まったくあてはまらない）</w:t>
      </w:r>
    </w:p>
    <w:p w14:paraId="4FFEDF19"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（全くそう思う）</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 xml:space="preserve">　（ある程度そう思う）　　（あまり思わない）</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（全く思わない）</w:t>
      </w:r>
    </w:p>
    <w:p w14:paraId="652C631F" w14:textId="77777777" w:rsidR="00126441" w:rsidRDefault="00A20457" w:rsidP="00A20457">
      <w:pPr>
        <w:overflowPunct w:val="0"/>
        <w:textAlignment w:val="baseline"/>
        <w:rPr>
          <w:rFonts w:ascii="ＭＳ 明朝" w:hAnsi="ＭＳ 明朝" w:cs="ＭＳ 明朝"/>
          <w:color w:val="000000"/>
          <w:kern w:val="0"/>
          <w:szCs w:val="21"/>
        </w:rPr>
      </w:pPr>
      <w:r w:rsidRPr="003C1F64">
        <w:rPr>
          <w:rFonts w:ascii="ＭＳ 明朝" w:hAnsi="ＭＳ 明朝" w:cs="ＭＳ 明朝" w:hint="eastAsia"/>
          <w:color w:val="000000"/>
          <w:kern w:val="0"/>
          <w:szCs w:val="21"/>
        </w:rPr>
        <w:t xml:space="preserve">　なお，わからない内容のものについては空欄でかまいません。</w:t>
      </w:r>
    </w:p>
    <w:p w14:paraId="7FC1A61C" w14:textId="32ABD48E" w:rsidR="00A20457" w:rsidRPr="00EA4F11" w:rsidRDefault="00AF41DE" w:rsidP="00EA4F11">
      <w:pPr>
        <w:overflowPunct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EA4F11">
        <w:rPr>
          <w:rFonts w:ascii="ＭＳ 明朝" w:hAnsi="ＭＳ 明朝" w:cs="ＭＳ 明朝" w:hint="eastAsia"/>
          <w:color w:val="000000"/>
          <w:kern w:val="0"/>
          <w:szCs w:val="21"/>
        </w:rPr>
        <w:t>６</w:t>
      </w:r>
      <w:r>
        <w:rPr>
          <w:rFonts w:ascii="ＭＳ 明朝" w:hAnsi="ＭＳ 明朝" w:cs="ＭＳ 明朝" w:hint="eastAsia"/>
          <w:color w:val="000000"/>
          <w:kern w:val="0"/>
          <w:szCs w:val="21"/>
        </w:rPr>
        <w:t>年</w:t>
      </w:r>
      <w:r w:rsidR="00B85ABE">
        <w:rPr>
          <w:rFonts w:ascii="ＭＳ 明朝" w:hAnsi="ＭＳ 明朝" w:cs="ＭＳ 明朝" w:hint="eastAsia"/>
          <w:color w:val="000000"/>
          <w:kern w:val="0"/>
          <w:szCs w:val="21"/>
        </w:rPr>
        <w:t>１</w:t>
      </w:r>
      <w:r w:rsidR="00A20457" w:rsidRPr="003C1F64">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３１</w:t>
      </w:r>
      <w:r w:rsidR="00A20457" w:rsidRPr="003C1F64">
        <w:rPr>
          <w:rFonts w:ascii="ＭＳ 明朝" w:hAnsi="ＭＳ 明朝" w:cs="ＭＳ 明朝" w:hint="eastAsia"/>
          <w:color w:val="000000"/>
          <w:kern w:val="0"/>
          <w:szCs w:val="21"/>
        </w:rPr>
        <w:t>日（</w:t>
      </w:r>
      <w:r w:rsidR="00EA4F11">
        <w:rPr>
          <w:rFonts w:ascii="ＭＳ 明朝" w:hAnsi="ＭＳ 明朝" w:cs="ＭＳ 明朝" w:hint="eastAsia"/>
          <w:color w:val="000000"/>
          <w:kern w:val="0"/>
          <w:szCs w:val="21"/>
        </w:rPr>
        <w:t>水</w:t>
      </w:r>
      <w:r w:rsidR="00A20457" w:rsidRPr="003C1F64">
        <w:rPr>
          <w:rFonts w:ascii="ＭＳ 明朝" w:hAnsi="ＭＳ 明朝" w:cs="ＭＳ 明朝" w:hint="eastAsia"/>
          <w:color w:val="000000"/>
          <w:kern w:val="0"/>
          <w:szCs w:val="21"/>
        </w:rPr>
        <w:t>）までに担任まで提出してください。</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8100"/>
      </w:tblGrid>
      <w:tr w:rsidR="00A20457" w:rsidRPr="003C1F64" w14:paraId="6ADA0286" w14:textId="77777777">
        <w:trPr>
          <w:trHeight w:val="1074"/>
        </w:trPr>
        <w:tc>
          <w:tcPr>
            <w:tcW w:w="1683" w:type="dxa"/>
            <w:tcBorders>
              <w:top w:val="single" w:sz="4" w:space="0" w:color="000000"/>
              <w:left w:val="single" w:sz="4" w:space="0" w:color="000000"/>
              <w:bottom w:val="nil"/>
              <w:right w:val="single" w:sz="4" w:space="0" w:color="000000"/>
            </w:tcBorders>
          </w:tcPr>
          <w:p w14:paraId="430E6CD1" w14:textId="77777777" w:rsidR="00A20457" w:rsidRPr="003C1F64" w:rsidRDefault="00A20457" w:rsidP="00A20457">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学校教育目標</w:t>
            </w:r>
          </w:p>
        </w:tc>
        <w:tc>
          <w:tcPr>
            <w:tcW w:w="8100" w:type="dxa"/>
            <w:tcBorders>
              <w:top w:val="single" w:sz="4" w:space="0" w:color="000000"/>
              <w:left w:val="single" w:sz="4" w:space="0" w:color="000000"/>
              <w:bottom w:val="nil"/>
              <w:right w:val="single" w:sz="4" w:space="0" w:color="000000"/>
            </w:tcBorders>
          </w:tcPr>
          <w:p w14:paraId="1B717674"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3C1F64">
              <w:rPr>
                <w:rFonts w:ascii="ＭＳ 明朝" w:hAnsi="ＭＳ 明朝" w:cs="ＭＳ 明朝" w:hint="eastAsia"/>
                <w:color w:val="000000"/>
                <w:kern w:val="0"/>
                <w:szCs w:val="21"/>
              </w:rPr>
              <w:t>高い道徳的感情と人権・同和について真摯に据える精神を涵養し、生徒指導に重点を置き、明るい知性と強固な意志とをもって積極的に行動し、自主的学習により各々独自の資質を伸ばし、誠意をもって社会に貢献するたくましい人材の育成を目的とする</w:t>
            </w:r>
          </w:p>
        </w:tc>
      </w:tr>
      <w:tr w:rsidR="00A20457" w:rsidRPr="003C1F64" w14:paraId="5DE748A6" w14:textId="77777777">
        <w:trPr>
          <w:trHeight w:val="1230"/>
        </w:trPr>
        <w:tc>
          <w:tcPr>
            <w:tcW w:w="1683" w:type="dxa"/>
            <w:tcBorders>
              <w:top w:val="single" w:sz="4" w:space="0" w:color="000000"/>
              <w:left w:val="single" w:sz="4" w:space="0" w:color="000000"/>
              <w:bottom w:val="single" w:sz="4" w:space="0" w:color="000000"/>
              <w:right w:val="single" w:sz="4" w:space="0" w:color="000000"/>
            </w:tcBorders>
          </w:tcPr>
          <w:p w14:paraId="489FCC56" w14:textId="77777777" w:rsidR="00A20457" w:rsidRPr="003C1F64" w:rsidRDefault="00A20457" w:rsidP="00A20457">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教</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育</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方</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針</w:t>
            </w:r>
          </w:p>
        </w:tc>
        <w:tc>
          <w:tcPr>
            <w:tcW w:w="8100" w:type="dxa"/>
            <w:tcBorders>
              <w:top w:val="single" w:sz="4" w:space="0" w:color="000000"/>
              <w:left w:val="single" w:sz="4" w:space="0" w:color="000000"/>
              <w:bottom w:val="single" w:sz="4" w:space="0" w:color="000000"/>
              <w:right w:val="single" w:sz="4" w:space="0" w:color="000000"/>
            </w:tcBorders>
          </w:tcPr>
          <w:p w14:paraId="356ECA3F"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１．温かい人間愛に溢れた学園</w:t>
            </w:r>
          </w:p>
          <w:p w14:paraId="7651A5E7"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２．礼儀正しく感謝報恩に生きる生活</w:t>
            </w:r>
          </w:p>
          <w:p w14:paraId="35569903"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３．勤労奉仕に徹した生活</w:t>
            </w:r>
          </w:p>
          <w:p w14:paraId="5638D8F0"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４．きびしく節度のある行動により、本校生としての自覚と責任に徹した生活</w:t>
            </w:r>
          </w:p>
        </w:tc>
      </w:tr>
    </w:tbl>
    <w:p w14:paraId="0CDB03DD" w14:textId="77777777" w:rsidR="00A20457" w:rsidRPr="003C1F64" w:rsidRDefault="00A20457" w:rsidP="00A20457">
      <w:pPr>
        <w:autoSpaceDE w:val="0"/>
        <w:autoSpaceDN w:val="0"/>
        <w:adjustRightInd w:val="0"/>
        <w:jc w:val="left"/>
        <w:rPr>
          <w:rFonts w:ascii="ＭＳ 明朝" w:hAnsi="ＭＳ 明朝"/>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8451"/>
        <w:gridCol w:w="1457"/>
      </w:tblGrid>
      <w:tr w:rsidR="00A20457" w:rsidRPr="003C1F64" w14:paraId="25DE65F4" w14:textId="77777777" w:rsidTr="00FE5509">
        <w:trPr>
          <w:trHeight w:val="447"/>
        </w:trPr>
        <w:tc>
          <w:tcPr>
            <w:tcW w:w="444" w:type="dxa"/>
            <w:tcBorders>
              <w:top w:val="single" w:sz="12" w:space="0" w:color="000000"/>
              <w:left w:val="single" w:sz="12" w:space="0" w:color="000000"/>
              <w:bottom w:val="nil"/>
              <w:right w:val="single" w:sz="12" w:space="0" w:color="000000"/>
            </w:tcBorders>
            <w:vAlign w:val="center"/>
          </w:tcPr>
          <w:p w14:paraId="492FFCEB" w14:textId="77777777" w:rsidR="00A20457" w:rsidRPr="003C1F64" w:rsidRDefault="00A20457" w:rsidP="00A20457">
            <w:pPr>
              <w:suppressAutoHyphens/>
              <w:kinsoku w:val="0"/>
              <w:wordWrap w:val="0"/>
              <w:overflowPunct w:val="0"/>
              <w:autoSpaceDE w:val="0"/>
              <w:autoSpaceDN w:val="0"/>
              <w:adjustRightInd w:val="0"/>
              <w:spacing w:line="240" w:lineRule="exact"/>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番号</w:t>
            </w:r>
          </w:p>
        </w:tc>
        <w:tc>
          <w:tcPr>
            <w:tcW w:w="8451" w:type="dxa"/>
            <w:tcBorders>
              <w:top w:val="single" w:sz="12" w:space="0" w:color="000000"/>
              <w:left w:val="single" w:sz="12" w:space="0" w:color="000000"/>
              <w:bottom w:val="nil"/>
              <w:right w:val="single" w:sz="12" w:space="0" w:color="000000"/>
            </w:tcBorders>
            <w:vAlign w:val="center"/>
          </w:tcPr>
          <w:p w14:paraId="51068FB9" w14:textId="77777777" w:rsidR="00A20457" w:rsidRPr="003C1F64" w:rsidRDefault="00A20457" w:rsidP="00A20457">
            <w:pPr>
              <w:suppressAutoHyphens/>
              <w:kinsoku w:val="0"/>
              <w:wordWrap w:val="0"/>
              <w:overflowPunct w:val="0"/>
              <w:autoSpaceDE w:val="0"/>
              <w:autoSpaceDN w:val="0"/>
              <w:adjustRightInd w:val="0"/>
              <w:spacing w:line="240" w:lineRule="exact"/>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内　　　　　　　　　　　容</w:t>
            </w:r>
          </w:p>
        </w:tc>
        <w:tc>
          <w:tcPr>
            <w:tcW w:w="1457" w:type="dxa"/>
            <w:tcBorders>
              <w:top w:val="single" w:sz="12" w:space="0" w:color="000000"/>
              <w:left w:val="single" w:sz="12" w:space="0" w:color="000000"/>
              <w:bottom w:val="nil"/>
              <w:right w:val="single" w:sz="12" w:space="0" w:color="000000"/>
            </w:tcBorders>
            <w:vAlign w:val="center"/>
          </w:tcPr>
          <w:p w14:paraId="03C48992" w14:textId="77777777" w:rsidR="00A20457" w:rsidRPr="003C1F64" w:rsidRDefault="00A20457" w:rsidP="00A20457">
            <w:pPr>
              <w:suppressAutoHyphens/>
              <w:kinsoku w:val="0"/>
              <w:wordWrap w:val="0"/>
              <w:overflowPunct w:val="0"/>
              <w:autoSpaceDE w:val="0"/>
              <w:autoSpaceDN w:val="0"/>
              <w:adjustRightInd w:val="0"/>
              <w:spacing w:line="240" w:lineRule="exact"/>
              <w:jc w:val="center"/>
              <w:textAlignment w:val="baseline"/>
              <w:rPr>
                <w:rFonts w:ascii="ＭＳ 明朝" w:hAnsi="ＭＳ 明朝"/>
                <w:kern w:val="0"/>
                <w:szCs w:val="21"/>
              </w:rPr>
            </w:pPr>
            <w:r w:rsidRPr="003C1F64">
              <w:rPr>
                <w:rFonts w:ascii="ＭＳ 明朝" w:hAnsi="ＭＳ 明朝" w:cs="ＭＳ 明朝" w:hint="eastAsia"/>
                <w:b/>
                <w:bCs/>
                <w:color w:val="000000"/>
                <w:kern w:val="0"/>
                <w:szCs w:val="21"/>
              </w:rPr>
              <w:t>評　　　価</w:t>
            </w:r>
          </w:p>
        </w:tc>
      </w:tr>
      <w:tr w:rsidR="003B42BE" w:rsidRPr="003C1F64" w14:paraId="1FAB26B8" w14:textId="77777777" w:rsidTr="00FE5509">
        <w:trPr>
          <w:trHeight w:val="461"/>
        </w:trPr>
        <w:tc>
          <w:tcPr>
            <w:tcW w:w="444" w:type="dxa"/>
            <w:tcBorders>
              <w:top w:val="double" w:sz="4" w:space="0" w:color="000000"/>
              <w:left w:val="single" w:sz="12" w:space="0" w:color="000000"/>
              <w:bottom w:val="nil"/>
              <w:right w:val="single" w:sz="12" w:space="0" w:color="000000"/>
            </w:tcBorders>
            <w:vAlign w:val="center"/>
          </w:tcPr>
          <w:p w14:paraId="5FFA1928"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１</w:t>
            </w:r>
          </w:p>
        </w:tc>
        <w:tc>
          <w:tcPr>
            <w:tcW w:w="8451" w:type="dxa"/>
            <w:tcBorders>
              <w:top w:val="double" w:sz="4" w:space="0" w:color="000000"/>
              <w:left w:val="single" w:sz="12" w:space="0" w:color="000000"/>
              <w:bottom w:val="nil"/>
              <w:right w:val="single" w:sz="12" w:space="0" w:color="000000"/>
            </w:tcBorders>
            <w:vAlign w:val="center"/>
          </w:tcPr>
          <w:p w14:paraId="18A3F35E" w14:textId="77777777" w:rsidR="003B42BE" w:rsidRPr="003C1F64" w:rsidRDefault="003B42BE" w:rsidP="003B42BE">
            <w:pPr>
              <w:suppressAutoHyphens/>
              <w:kinsoku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島原中央高等学校の教育方針は分かりやすい</w:t>
            </w:r>
          </w:p>
        </w:tc>
        <w:tc>
          <w:tcPr>
            <w:tcW w:w="1457" w:type="dxa"/>
            <w:tcBorders>
              <w:top w:val="double" w:sz="4" w:space="0" w:color="000000"/>
              <w:left w:val="single" w:sz="12" w:space="0" w:color="000000"/>
              <w:bottom w:val="nil"/>
              <w:right w:val="single" w:sz="12" w:space="0" w:color="000000"/>
            </w:tcBorders>
            <w:vAlign w:val="center"/>
          </w:tcPr>
          <w:p w14:paraId="64BC1CD6" w14:textId="2262DFE7"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3.3</w:t>
            </w:r>
          </w:p>
        </w:tc>
      </w:tr>
      <w:tr w:rsidR="003B42BE" w:rsidRPr="003C1F64" w14:paraId="418972E1"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03F926AE"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２</w:t>
            </w:r>
          </w:p>
        </w:tc>
        <w:tc>
          <w:tcPr>
            <w:tcW w:w="8451" w:type="dxa"/>
            <w:tcBorders>
              <w:top w:val="dashed" w:sz="4" w:space="0" w:color="000000"/>
              <w:left w:val="single" w:sz="12" w:space="0" w:color="000000"/>
              <w:bottom w:val="nil"/>
              <w:right w:val="single" w:sz="12" w:space="0" w:color="000000"/>
            </w:tcBorders>
            <w:vAlign w:val="center"/>
          </w:tcPr>
          <w:p w14:paraId="084D9FC8"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学校の様子を学校新聞や育友会新聞・学年通信</w:t>
            </w:r>
            <w:r>
              <w:rPr>
                <w:rFonts w:ascii="ＭＳ 明朝" w:hAnsi="ＭＳ 明朝" w:cs="ＭＳ 明朝" w:hint="eastAsia"/>
                <w:color w:val="000000"/>
                <w:kern w:val="0"/>
                <w:szCs w:val="21"/>
              </w:rPr>
              <w:t>・ホームページ</w:t>
            </w:r>
            <w:r w:rsidRPr="003C1F64">
              <w:rPr>
                <w:rFonts w:ascii="ＭＳ 明朝" w:hAnsi="ＭＳ 明朝" w:cs="ＭＳ 明朝" w:hint="eastAsia"/>
                <w:color w:val="000000"/>
                <w:kern w:val="0"/>
                <w:szCs w:val="21"/>
              </w:rPr>
              <w:t>等で知ることができる</w:t>
            </w:r>
          </w:p>
        </w:tc>
        <w:tc>
          <w:tcPr>
            <w:tcW w:w="1457" w:type="dxa"/>
            <w:tcBorders>
              <w:top w:val="dashed" w:sz="4" w:space="0" w:color="000000"/>
              <w:left w:val="single" w:sz="12" w:space="0" w:color="000000"/>
              <w:bottom w:val="nil"/>
              <w:right w:val="single" w:sz="12" w:space="0" w:color="000000"/>
            </w:tcBorders>
            <w:vAlign w:val="center"/>
          </w:tcPr>
          <w:p w14:paraId="24F76279" w14:textId="7F4307E1"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2</w:t>
            </w:r>
          </w:p>
        </w:tc>
      </w:tr>
      <w:tr w:rsidR="003B42BE" w:rsidRPr="003C1F64" w14:paraId="2BA4A44B"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5109010C"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３</w:t>
            </w:r>
          </w:p>
        </w:tc>
        <w:tc>
          <w:tcPr>
            <w:tcW w:w="8451" w:type="dxa"/>
            <w:tcBorders>
              <w:top w:val="dashed" w:sz="4" w:space="0" w:color="000000"/>
              <w:left w:val="single" w:sz="12" w:space="0" w:color="000000"/>
              <w:bottom w:val="nil"/>
              <w:right w:val="single" w:sz="12" w:space="0" w:color="000000"/>
            </w:tcBorders>
            <w:vAlign w:val="center"/>
          </w:tcPr>
          <w:p w14:paraId="617A04FF"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島原中央はマナー・容儀など高校生らしい生活習慣が確立している</w:t>
            </w:r>
          </w:p>
        </w:tc>
        <w:tc>
          <w:tcPr>
            <w:tcW w:w="1457" w:type="dxa"/>
            <w:tcBorders>
              <w:top w:val="dashed" w:sz="4" w:space="0" w:color="000000"/>
              <w:left w:val="single" w:sz="12" w:space="0" w:color="000000"/>
              <w:bottom w:val="nil"/>
              <w:right w:val="single" w:sz="12" w:space="0" w:color="000000"/>
            </w:tcBorders>
            <w:vAlign w:val="center"/>
          </w:tcPr>
          <w:p w14:paraId="211E8A19" w14:textId="0B07EA56"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w:t>
            </w:r>
            <w:r w:rsidR="009E28C6">
              <w:rPr>
                <w:rFonts w:ascii="ＭＳ 明朝" w:hAnsi="ＭＳ 明朝" w:cs="ＭＳ Ｐゴシック"/>
                <w:b/>
                <w:sz w:val="24"/>
              </w:rPr>
              <w:t>8</w:t>
            </w:r>
          </w:p>
        </w:tc>
      </w:tr>
      <w:tr w:rsidR="003B42BE" w:rsidRPr="003C1F64" w14:paraId="2AC7CBEF"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663FA876"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４</w:t>
            </w:r>
          </w:p>
        </w:tc>
        <w:tc>
          <w:tcPr>
            <w:tcW w:w="8451" w:type="dxa"/>
            <w:tcBorders>
              <w:top w:val="dashed" w:sz="4" w:space="0" w:color="000000"/>
              <w:left w:val="single" w:sz="12" w:space="0" w:color="000000"/>
              <w:bottom w:val="nil"/>
              <w:right w:val="single" w:sz="12" w:space="0" w:color="000000"/>
            </w:tcBorders>
            <w:vAlign w:val="center"/>
          </w:tcPr>
          <w:p w14:paraId="332EA131"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島原中央の先生は保護者の悩みや相談について親切に対応してくれる</w:t>
            </w:r>
          </w:p>
        </w:tc>
        <w:tc>
          <w:tcPr>
            <w:tcW w:w="1457" w:type="dxa"/>
            <w:tcBorders>
              <w:top w:val="dashed" w:sz="4" w:space="0" w:color="000000"/>
              <w:left w:val="single" w:sz="12" w:space="0" w:color="000000"/>
              <w:bottom w:val="nil"/>
              <w:right w:val="single" w:sz="12" w:space="0" w:color="000000"/>
            </w:tcBorders>
            <w:vAlign w:val="center"/>
          </w:tcPr>
          <w:p w14:paraId="1EEAA4FA" w14:textId="56DBBA93"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4</w:t>
            </w:r>
          </w:p>
        </w:tc>
      </w:tr>
      <w:tr w:rsidR="003B42BE" w:rsidRPr="003C1F64" w14:paraId="30D05BE7"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4DE763BE"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５</w:t>
            </w:r>
          </w:p>
        </w:tc>
        <w:tc>
          <w:tcPr>
            <w:tcW w:w="8451" w:type="dxa"/>
            <w:tcBorders>
              <w:top w:val="dashed" w:sz="4" w:space="0" w:color="000000"/>
              <w:left w:val="single" w:sz="12" w:space="0" w:color="000000"/>
              <w:bottom w:val="nil"/>
              <w:right w:val="single" w:sz="12" w:space="0" w:color="000000"/>
            </w:tcBorders>
            <w:vAlign w:val="center"/>
          </w:tcPr>
          <w:p w14:paraId="40EA5AA6"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子どもは家庭学習を６０分程度おこなっている</w:t>
            </w:r>
          </w:p>
        </w:tc>
        <w:tc>
          <w:tcPr>
            <w:tcW w:w="1457" w:type="dxa"/>
            <w:tcBorders>
              <w:top w:val="dashed" w:sz="4" w:space="0" w:color="000000"/>
              <w:left w:val="single" w:sz="12" w:space="0" w:color="000000"/>
              <w:bottom w:val="nil"/>
              <w:right w:val="single" w:sz="12" w:space="0" w:color="000000"/>
            </w:tcBorders>
            <w:vAlign w:val="center"/>
          </w:tcPr>
          <w:p w14:paraId="79A457FC" w14:textId="5729AA3C"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w:t>
            </w:r>
            <w:r w:rsidR="009E28C6">
              <w:rPr>
                <w:rFonts w:ascii="ＭＳ 明朝" w:hAnsi="ＭＳ 明朝" w:cs="ＭＳ Ｐゴシック"/>
                <w:b/>
                <w:sz w:val="24"/>
              </w:rPr>
              <w:t>0</w:t>
            </w:r>
          </w:p>
        </w:tc>
      </w:tr>
      <w:tr w:rsidR="003B42BE" w:rsidRPr="003C1F64" w14:paraId="0FFD41A2"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44628269"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６</w:t>
            </w:r>
          </w:p>
        </w:tc>
        <w:tc>
          <w:tcPr>
            <w:tcW w:w="8451" w:type="dxa"/>
            <w:tcBorders>
              <w:top w:val="dashed" w:sz="4" w:space="0" w:color="000000"/>
              <w:left w:val="single" w:sz="12" w:space="0" w:color="000000"/>
              <w:bottom w:val="nil"/>
              <w:right w:val="single" w:sz="12" w:space="0" w:color="000000"/>
            </w:tcBorders>
            <w:vAlign w:val="center"/>
          </w:tcPr>
          <w:p w14:paraId="1231D9A7"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子どもが学校で取得した各種検定の資格をほぼ知っている</w:t>
            </w:r>
          </w:p>
        </w:tc>
        <w:tc>
          <w:tcPr>
            <w:tcW w:w="1457" w:type="dxa"/>
            <w:tcBorders>
              <w:top w:val="dashed" w:sz="4" w:space="0" w:color="000000"/>
              <w:left w:val="single" w:sz="12" w:space="0" w:color="000000"/>
              <w:bottom w:val="nil"/>
              <w:right w:val="single" w:sz="12" w:space="0" w:color="000000"/>
            </w:tcBorders>
            <w:vAlign w:val="center"/>
          </w:tcPr>
          <w:p w14:paraId="1D77978A" w14:textId="39AF62F2"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w:t>
            </w:r>
            <w:r w:rsidR="009E28C6">
              <w:rPr>
                <w:rFonts w:ascii="ＭＳ 明朝" w:hAnsi="ＭＳ 明朝" w:cs="ＭＳ Ｐゴシック"/>
                <w:b/>
                <w:sz w:val="24"/>
              </w:rPr>
              <w:t>4</w:t>
            </w:r>
          </w:p>
        </w:tc>
      </w:tr>
      <w:tr w:rsidR="003B42BE" w:rsidRPr="003C1F64" w14:paraId="4F0E02C8"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01CB95AF"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７</w:t>
            </w:r>
          </w:p>
        </w:tc>
        <w:tc>
          <w:tcPr>
            <w:tcW w:w="8451" w:type="dxa"/>
            <w:tcBorders>
              <w:top w:val="dashed" w:sz="4" w:space="0" w:color="000000"/>
              <w:left w:val="single" w:sz="12" w:space="0" w:color="000000"/>
              <w:bottom w:val="nil"/>
              <w:right w:val="single" w:sz="12" w:space="0" w:color="000000"/>
            </w:tcBorders>
            <w:vAlign w:val="center"/>
          </w:tcPr>
          <w:p w14:paraId="7A3A0608"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子どもと家庭内で学校の出来事など、よく会話をする</w:t>
            </w:r>
          </w:p>
        </w:tc>
        <w:tc>
          <w:tcPr>
            <w:tcW w:w="1457" w:type="dxa"/>
            <w:tcBorders>
              <w:top w:val="dashed" w:sz="4" w:space="0" w:color="000000"/>
              <w:left w:val="single" w:sz="12" w:space="0" w:color="000000"/>
              <w:bottom w:val="nil"/>
              <w:right w:val="single" w:sz="12" w:space="0" w:color="000000"/>
            </w:tcBorders>
            <w:vAlign w:val="center"/>
          </w:tcPr>
          <w:p w14:paraId="1F06483D" w14:textId="29E47E38"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1</w:t>
            </w:r>
          </w:p>
        </w:tc>
      </w:tr>
      <w:tr w:rsidR="003B42BE" w:rsidRPr="003C1F64" w14:paraId="70DFED44"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678D9C74"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８</w:t>
            </w:r>
          </w:p>
        </w:tc>
        <w:tc>
          <w:tcPr>
            <w:tcW w:w="8451" w:type="dxa"/>
            <w:tcBorders>
              <w:top w:val="dashed" w:sz="4" w:space="0" w:color="000000"/>
              <w:left w:val="single" w:sz="12" w:space="0" w:color="000000"/>
              <w:bottom w:val="nil"/>
              <w:right w:val="single" w:sz="12" w:space="0" w:color="000000"/>
            </w:tcBorders>
            <w:vAlign w:val="center"/>
          </w:tcPr>
          <w:p w14:paraId="3EB7FA4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島原中央は地域でのボランティア活動を積極的に行っている</w:t>
            </w:r>
          </w:p>
        </w:tc>
        <w:tc>
          <w:tcPr>
            <w:tcW w:w="1457" w:type="dxa"/>
            <w:tcBorders>
              <w:top w:val="dashed" w:sz="4" w:space="0" w:color="000000"/>
              <w:left w:val="single" w:sz="12" w:space="0" w:color="000000"/>
              <w:bottom w:val="nil"/>
              <w:right w:val="single" w:sz="12" w:space="0" w:color="000000"/>
            </w:tcBorders>
            <w:vAlign w:val="center"/>
          </w:tcPr>
          <w:p w14:paraId="3308BA4D" w14:textId="2D8C71DB"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2</w:t>
            </w:r>
          </w:p>
        </w:tc>
      </w:tr>
      <w:tr w:rsidR="003B42BE" w:rsidRPr="003C1F64" w14:paraId="1172C573"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599E4CFA"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９</w:t>
            </w:r>
          </w:p>
        </w:tc>
        <w:tc>
          <w:tcPr>
            <w:tcW w:w="8451" w:type="dxa"/>
            <w:tcBorders>
              <w:top w:val="single" w:sz="4" w:space="0" w:color="000000"/>
              <w:left w:val="single" w:sz="12" w:space="0" w:color="000000"/>
              <w:bottom w:val="nil"/>
              <w:right w:val="single" w:sz="12" w:space="0" w:color="000000"/>
            </w:tcBorders>
            <w:vAlign w:val="center"/>
          </w:tcPr>
          <w:p w14:paraId="28FBF5A7"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子どもは島原中央での授業が分かりやすいと言っている</w:t>
            </w:r>
          </w:p>
        </w:tc>
        <w:tc>
          <w:tcPr>
            <w:tcW w:w="1457" w:type="dxa"/>
            <w:tcBorders>
              <w:top w:val="single" w:sz="4" w:space="0" w:color="000000"/>
              <w:left w:val="single" w:sz="12" w:space="0" w:color="000000"/>
              <w:bottom w:val="nil"/>
              <w:right w:val="single" w:sz="12" w:space="0" w:color="000000"/>
            </w:tcBorders>
            <w:vAlign w:val="center"/>
          </w:tcPr>
          <w:p w14:paraId="650BD18C" w14:textId="28ACFF2A"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2.9</w:t>
            </w:r>
          </w:p>
        </w:tc>
      </w:tr>
      <w:tr w:rsidR="003B42BE" w:rsidRPr="003C1F64" w14:paraId="2E406728"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7B0D7B3B"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10</w:t>
            </w:r>
          </w:p>
        </w:tc>
        <w:tc>
          <w:tcPr>
            <w:tcW w:w="8451" w:type="dxa"/>
            <w:tcBorders>
              <w:top w:val="dashed" w:sz="4" w:space="0" w:color="000000"/>
              <w:left w:val="single" w:sz="12" w:space="0" w:color="000000"/>
              <w:bottom w:val="nil"/>
              <w:right w:val="single" w:sz="12" w:space="0" w:color="000000"/>
            </w:tcBorders>
            <w:vAlign w:val="center"/>
          </w:tcPr>
          <w:p w14:paraId="4F3D77F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島原中央では子どもの成績はテストの度ごとに正確に通知されている</w:t>
            </w:r>
          </w:p>
        </w:tc>
        <w:tc>
          <w:tcPr>
            <w:tcW w:w="1457" w:type="dxa"/>
            <w:tcBorders>
              <w:top w:val="dashed" w:sz="4" w:space="0" w:color="000000"/>
              <w:left w:val="single" w:sz="12" w:space="0" w:color="000000"/>
              <w:bottom w:val="nil"/>
              <w:right w:val="single" w:sz="12" w:space="0" w:color="000000"/>
            </w:tcBorders>
            <w:vAlign w:val="center"/>
          </w:tcPr>
          <w:p w14:paraId="042F8650" w14:textId="00D5D49D"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4</w:t>
            </w:r>
          </w:p>
        </w:tc>
      </w:tr>
      <w:tr w:rsidR="003B42BE" w:rsidRPr="003C1F64" w14:paraId="496BC2DF"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77C236EE"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11</w:t>
            </w:r>
          </w:p>
        </w:tc>
        <w:tc>
          <w:tcPr>
            <w:tcW w:w="8451" w:type="dxa"/>
            <w:tcBorders>
              <w:top w:val="single" w:sz="4" w:space="0" w:color="000000"/>
              <w:left w:val="single" w:sz="12" w:space="0" w:color="000000"/>
              <w:bottom w:val="nil"/>
              <w:right w:val="single" w:sz="12" w:space="0" w:color="000000"/>
            </w:tcBorders>
            <w:vAlign w:val="center"/>
          </w:tcPr>
          <w:p w14:paraId="70C23AA6"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cs="ＭＳ 明朝" w:hint="eastAsia"/>
                <w:color w:val="000000"/>
                <w:kern w:val="0"/>
                <w:szCs w:val="21"/>
              </w:rPr>
              <w:t>島原中央は清掃が行きとどき、</w:t>
            </w:r>
            <w:r w:rsidRPr="003C1F64">
              <w:rPr>
                <w:rFonts w:ascii="ＭＳ 明朝" w:hAnsi="ＭＳ 明朝" w:cs="ＭＳ 明朝" w:hint="eastAsia"/>
                <w:color w:val="000000"/>
                <w:kern w:val="0"/>
                <w:szCs w:val="21"/>
              </w:rPr>
              <w:t>いつもきれいである</w:t>
            </w:r>
          </w:p>
        </w:tc>
        <w:tc>
          <w:tcPr>
            <w:tcW w:w="1457" w:type="dxa"/>
            <w:tcBorders>
              <w:top w:val="single" w:sz="4" w:space="0" w:color="000000"/>
              <w:left w:val="single" w:sz="12" w:space="0" w:color="000000"/>
              <w:bottom w:val="nil"/>
              <w:right w:val="single" w:sz="12" w:space="0" w:color="000000"/>
            </w:tcBorders>
            <w:vAlign w:val="center"/>
          </w:tcPr>
          <w:p w14:paraId="6650EB9D" w14:textId="0A107079"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3</w:t>
            </w:r>
          </w:p>
        </w:tc>
      </w:tr>
      <w:tr w:rsidR="003B42BE" w:rsidRPr="003C1F64" w14:paraId="60A0BB55"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461FC0E0"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12</w:t>
            </w:r>
          </w:p>
        </w:tc>
        <w:tc>
          <w:tcPr>
            <w:tcW w:w="8451" w:type="dxa"/>
            <w:tcBorders>
              <w:top w:val="dashed" w:sz="4" w:space="0" w:color="000000"/>
              <w:left w:val="single" w:sz="12" w:space="0" w:color="000000"/>
              <w:bottom w:val="nil"/>
              <w:right w:val="single" w:sz="12" w:space="0" w:color="000000"/>
            </w:tcBorders>
            <w:vAlign w:val="center"/>
          </w:tcPr>
          <w:p w14:paraId="4B371F60"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島原中央は周囲の環境がよく、子どもの安全に配慮がされている</w:t>
            </w:r>
          </w:p>
        </w:tc>
        <w:tc>
          <w:tcPr>
            <w:tcW w:w="1457" w:type="dxa"/>
            <w:tcBorders>
              <w:top w:val="dashed" w:sz="4" w:space="0" w:color="000000"/>
              <w:left w:val="single" w:sz="12" w:space="0" w:color="000000"/>
              <w:bottom w:val="nil"/>
              <w:right w:val="single" w:sz="12" w:space="0" w:color="000000"/>
            </w:tcBorders>
            <w:vAlign w:val="center"/>
          </w:tcPr>
          <w:p w14:paraId="1CBB8317" w14:textId="226E5619"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2</w:t>
            </w:r>
          </w:p>
        </w:tc>
      </w:tr>
      <w:tr w:rsidR="003B42BE" w:rsidRPr="003C1F64" w14:paraId="28175837"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113F8BA4"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13</w:t>
            </w:r>
          </w:p>
        </w:tc>
        <w:tc>
          <w:tcPr>
            <w:tcW w:w="8451" w:type="dxa"/>
            <w:tcBorders>
              <w:top w:val="single" w:sz="4" w:space="0" w:color="000000"/>
              <w:left w:val="single" w:sz="12" w:space="0" w:color="000000"/>
              <w:bottom w:val="nil"/>
              <w:right w:val="single" w:sz="12" w:space="0" w:color="000000"/>
            </w:tcBorders>
            <w:vAlign w:val="center"/>
          </w:tcPr>
          <w:p w14:paraId="4DDCCB4C"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島原中央は家庭の連絡や地域への情報提供がよくされている</w:t>
            </w:r>
          </w:p>
        </w:tc>
        <w:tc>
          <w:tcPr>
            <w:tcW w:w="1457" w:type="dxa"/>
            <w:tcBorders>
              <w:top w:val="single" w:sz="4" w:space="0" w:color="000000"/>
              <w:left w:val="single" w:sz="12" w:space="0" w:color="000000"/>
              <w:bottom w:val="nil"/>
              <w:right w:val="single" w:sz="12" w:space="0" w:color="000000"/>
            </w:tcBorders>
            <w:vAlign w:val="center"/>
          </w:tcPr>
          <w:p w14:paraId="2A700FB5" w14:textId="0B75E50C"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1</w:t>
            </w:r>
          </w:p>
        </w:tc>
      </w:tr>
      <w:tr w:rsidR="003B42BE" w:rsidRPr="003C1F64" w14:paraId="5C404A6C"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229FF812"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14</w:t>
            </w:r>
          </w:p>
        </w:tc>
        <w:tc>
          <w:tcPr>
            <w:tcW w:w="8451" w:type="dxa"/>
            <w:tcBorders>
              <w:top w:val="dashed" w:sz="4" w:space="0" w:color="000000"/>
              <w:left w:val="single" w:sz="12" w:space="0" w:color="000000"/>
              <w:bottom w:val="nil"/>
              <w:right w:val="single" w:sz="12" w:space="0" w:color="000000"/>
            </w:tcBorders>
            <w:vAlign w:val="center"/>
          </w:tcPr>
          <w:p w14:paraId="6DFC85F4"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各学期に一回程度の公開授業が実施されれば、参観する</w:t>
            </w:r>
          </w:p>
        </w:tc>
        <w:tc>
          <w:tcPr>
            <w:tcW w:w="1457" w:type="dxa"/>
            <w:tcBorders>
              <w:top w:val="dashed" w:sz="4" w:space="0" w:color="000000"/>
              <w:left w:val="single" w:sz="12" w:space="0" w:color="000000"/>
              <w:bottom w:val="nil"/>
              <w:right w:val="single" w:sz="12" w:space="0" w:color="000000"/>
            </w:tcBorders>
            <w:vAlign w:val="center"/>
          </w:tcPr>
          <w:p w14:paraId="0BABE36C" w14:textId="37258107"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2.7</w:t>
            </w:r>
          </w:p>
        </w:tc>
      </w:tr>
      <w:tr w:rsidR="003B42BE" w:rsidRPr="003C1F64" w14:paraId="2E8A2703"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2974072C"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15</w:t>
            </w:r>
          </w:p>
        </w:tc>
        <w:tc>
          <w:tcPr>
            <w:tcW w:w="8451" w:type="dxa"/>
            <w:tcBorders>
              <w:top w:val="single" w:sz="4" w:space="0" w:color="000000"/>
              <w:left w:val="single" w:sz="12" w:space="0" w:color="000000"/>
              <w:bottom w:val="nil"/>
              <w:right w:val="single" w:sz="12" w:space="0" w:color="000000"/>
            </w:tcBorders>
            <w:vAlign w:val="center"/>
          </w:tcPr>
          <w:p w14:paraId="6343F91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cs="ＭＳ 明朝" w:hint="eastAsia"/>
                <w:color w:val="000000"/>
                <w:kern w:val="0"/>
                <w:szCs w:val="21"/>
              </w:rPr>
              <w:t>家庭では、</w:t>
            </w:r>
            <w:r w:rsidRPr="003C1F64">
              <w:rPr>
                <w:rFonts w:ascii="ＭＳ 明朝" w:hAnsi="ＭＳ 明朝" w:cs="ＭＳ 明朝" w:hint="eastAsia"/>
                <w:color w:val="000000"/>
                <w:kern w:val="0"/>
                <w:szCs w:val="21"/>
              </w:rPr>
              <w:t>しつけや基本的な生活習慣に注意を払っている</w:t>
            </w:r>
          </w:p>
        </w:tc>
        <w:tc>
          <w:tcPr>
            <w:tcW w:w="1457" w:type="dxa"/>
            <w:tcBorders>
              <w:top w:val="single" w:sz="4" w:space="0" w:color="000000"/>
              <w:left w:val="single" w:sz="12" w:space="0" w:color="000000"/>
              <w:bottom w:val="nil"/>
              <w:right w:val="single" w:sz="12" w:space="0" w:color="000000"/>
            </w:tcBorders>
            <w:vAlign w:val="center"/>
          </w:tcPr>
          <w:p w14:paraId="41B742CA" w14:textId="7D4E37FE"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1</w:t>
            </w:r>
          </w:p>
        </w:tc>
      </w:tr>
      <w:tr w:rsidR="003B42BE" w:rsidRPr="003C1F64" w14:paraId="0E73A122" w14:textId="77777777" w:rsidTr="00FE5509">
        <w:trPr>
          <w:trHeight w:val="308"/>
        </w:trPr>
        <w:tc>
          <w:tcPr>
            <w:tcW w:w="444" w:type="dxa"/>
            <w:tcBorders>
              <w:top w:val="dashed" w:sz="4" w:space="0" w:color="000000"/>
              <w:left w:val="single" w:sz="12" w:space="0" w:color="000000"/>
              <w:bottom w:val="nil"/>
              <w:right w:val="single" w:sz="12" w:space="0" w:color="000000"/>
            </w:tcBorders>
            <w:vAlign w:val="center"/>
          </w:tcPr>
          <w:p w14:paraId="05075996"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16</w:t>
            </w:r>
          </w:p>
        </w:tc>
        <w:tc>
          <w:tcPr>
            <w:tcW w:w="8451" w:type="dxa"/>
            <w:tcBorders>
              <w:top w:val="dashed" w:sz="4" w:space="0" w:color="000000"/>
              <w:left w:val="single" w:sz="12" w:space="0" w:color="000000"/>
              <w:bottom w:val="nil"/>
              <w:right w:val="single" w:sz="12" w:space="0" w:color="000000"/>
            </w:tcBorders>
            <w:vAlign w:val="center"/>
          </w:tcPr>
          <w:p w14:paraId="06048B8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育友会総会や地区育友会、体育祭・</w:t>
            </w:r>
            <w:r>
              <w:rPr>
                <w:rFonts w:ascii="ＭＳ 明朝" w:hAnsi="ＭＳ 明朝" w:cs="ＭＳ 明朝" w:hint="eastAsia"/>
                <w:color w:val="000000"/>
                <w:kern w:val="0"/>
                <w:szCs w:val="21"/>
              </w:rPr>
              <w:t>学園</w:t>
            </w:r>
            <w:r w:rsidRPr="003C1F64">
              <w:rPr>
                <w:rFonts w:ascii="ＭＳ 明朝" w:hAnsi="ＭＳ 明朝" w:cs="ＭＳ 明朝" w:hint="eastAsia"/>
                <w:color w:val="000000"/>
                <w:kern w:val="0"/>
                <w:szCs w:val="21"/>
              </w:rPr>
              <w:t>祭等の学校行事に参加する</w:t>
            </w:r>
          </w:p>
        </w:tc>
        <w:tc>
          <w:tcPr>
            <w:tcW w:w="1457" w:type="dxa"/>
            <w:tcBorders>
              <w:top w:val="dashed" w:sz="4" w:space="0" w:color="000000"/>
              <w:left w:val="single" w:sz="12" w:space="0" w:color="000000"/>
              <w:bottom w:val="nil"/>
              <w:right w:val="single" w:sz="12" w:space="0" w:color="000000"/>
            </w:tcBorders>
            <w:vAlign w:val="center"/>
          </w:tcPr>
          <w:p w14:paraId="7768E705" w14:textId="0DA6A52E" w:rsidR="003B42BE" w:rsidRPr="00C75EB8" w:rsidRDefault="009E28C6" w:rsidP="003B42BE">
            <w:pPr>
              <w:jc w:val="center"/>
              <w:rPr>
                <w:rFonts w:ascii="ＭＳ 明朝" w:hAnsi="ＭＳ 明朝" w:cs="ＭＳ Ｐゴシック"/>
                <w:b/>
                <w:sz w:val="24"/>
              </w:rPr>
            </w:pPr>
            <w:r>
              <w:rPr>
                <w:rFonts w:ascii="ＭＳ 明朝" w:hAnsi="ＭＳ 明朝" w:cs="ＭＳ Ｐゴシック"/>
                <w:b/>
                <w:sz w:val="24"/>
              </w:rPr>
              <w:t>2</w:t>
            </w:r>
            <w:r w:rsidR="003B42BE" w:rsidRPr="00C75EB8">
              <w:rPr>
                <w:rFonts w:ascii="ＭＳ 明朝" w:hAnsi="ＭＳ 明朝" w:cs="ＭＳ Ｐゴシック" w:hint="eastAsia"/>
                <w:b/>
                <w:sz w:val="24"/>
              </w:rPr>
              <w:t>.</w:t>
            </w:r>
            <w:r>
              <w:rPr>
                <w:rFonts w:ascii="ＭＳ 明朝" w:hAnsi="ＭＳ 明朝" w:cs="ＭＳ Ｐゴシック"/>
                <w:b/>
                <w:sz w:val="24"/>
              </w:rPr>
              <w:t>7</w:t>
            </w:r>
          </w:p>
        </w:tc>
      </w:tr>
      <w:tr w:rsidR="003B42BE" w:rsidRPr="003C1F64" w14:paraId="6A0F3446" w14:textId="77777777" w:rsidTr="00F254E6">
        <w:trPr>
          <w:trHeight w:val="461"/>
        </w:trPr>
        <w:tc>
          <w:tcPr>
            <w:tcW w:w="444" w:type="dxa"/>
            <w:tcBorders>
              <w:top w:val="dashed" w:sz="4" w:space="0" w:color="000000"/>
              <w:left w:val="single" w:sz="12" w:space="0" w:color="000000"/>
              <w:bottom w:val="dashed" w:sz="4" w:space="0" w:color="000000"/>
              <w:right w:val="single" w:sz="12" w:space="0" w:color="000000"/>
            </w:tcBorders>
            <w:vAlign w:val="center"/>
          </w:tcPr>
          <w:p w14:paraId="04F941A3"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17</w:t>
            </w:r>
          </w:p>
        </w:tc>
        <w:tc>
          <w:tcPr>
            <w:tcW w:w="8451" w:type="dxa"/>
            <w:tcBorders>
              <w:top w:val="dashed" w:sz="4" w:space="0" w:color="000000"/>
              <w:left w:val="single" w:sz="12" w:space="0" w:color="000000"/>
              <w:bottom w:val="dashed" w:sz="4" w:space="0" w:color="000000"/>
              <w:right w:val="single" w:sz="12" w:space="0" w:color="000000"/>
            </w:tcBorders>
            <w:vAlign w:val="center"/>
          </w:tcPr>
          <w:p w14:paraId="6957CB1A" w14:textId="4E23CEE0"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cs="ＭＳ 明朝" w:hint="eastAsia"/>
                <w:color w:val="000000"/>
                <w:kern w:val="0"/>
                <w:szCs w:val="21"/>
              </w:rPr>
              <w:t>進路講話や進路ガイダンス</w:t>
            </w:r>
            <w:r w:rsidRPr="003C1F64">
              <w:rPr>
                <w:rFonts w:ascii="ＭＳ 明朝" w:hAnsi="ＭＳ 明朝" w:cs="ＭＳ 明朝" w:hint="eastAsia"/>
                <w:color w:val="000000"/>
                <w:kern w:val="0"/>
                <w:szCs w:val="21"/>
              </w:rPr>
              <w:t>は将来の進路決定に役立つ</w:t>
            </w:r>
          </w:p>
        </w:tc>
        <w:tc>
          <w:tcPr>
            <w:tcW w:w="1457" w:type="dxa"/>
            <w:tcBorders>
              <w:top w:val="dashed" w:sz="4" w:space="0" w:color="000000"/>
              <w:left w:val="single" w:sz="12" w:space="0" w:color="000000"/>
              <w:bottom w:val="dashed" w:sz="4" w:space="0" w:color="000000"/>
              <w:right w:val="single" w:sz="12" w:space="0" w:color="000000"/>
            </w:tcBorders>
            <w:vAlign w:val="center"/>
          </w:tcPr>
          <w:p w14:paraId="681789D2" w14:textId="5D693539"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3.2</w:t>
            </w:r>
          </w:p>
        </w:tc>
      </w:tr>
      <w:tr w:rsidR="003B42BE" w:rsidRPr="003C1F64" w14:paraId="67FBBA2D" w14:textId="77777777" w:rsidTr="003B42BE">
        <w:trPr>
          <w:trHeight w:val="461"/>
        </w:trPr>
        <w:tc>
          <w:tcPr>
            <w:tcW w:w="444" w:type="dxa"/>
            <w:tcBorders>
              <w:top w:val="dashed" w:sz="4" w:space="0" w:color="000000"/>
              <w:left w:val="single" w:sz="12" w:space="0" w:color="000000"/>
              <w:bottom w:val="single" w:sz="4" w:space="0" w:color="auto"/>
              <w:right w:val="single" w:sz="12" w:space="0" w:color="000000"/>
            </w:tcBorders>
            <w:vAlign w:val="center"/>
          </w:tcPr>
          <w:p w14:paraId="64554C5A"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18</w:t>
            </w:r>
          </w:p>
        </w:tc>
        <w:tc>
          <w:tcPr>
            <w:tcW w:w="8451" w:type="dxa"/>
            <w:tcBorders>
              <w:top w:val="dashed" w:sz="4" w:space="0" w:color="000000"/>
              <w:left w:val="single" w:sz="12" w:space="0" w:color="000000"/>
              <w:bottom w:val="single" w:sz="4" w:space="0" w:color="auto"/>
              <w:right w:val="single" w:sz="12" w:space="0" w:color="000000"/>
            </w:tcBorders>
            <w:vAlign w:val="center"/>
          </w:tcPr>
          <w:p w14:paraId="375EFA41"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島原中央では、いじめや悩みについて適切に対応している。</w:t>
            </w:r>
          </w:p>
        </w:tc>
        <w:tc>
          <w:tcPr>
            <w:tcW w:w="1457" w:type="dxa"/>
            <w:tcBorders>
              <w:top w:val="dashed" w:sz="4" w:space="0" w:color="000000"/>
              <w:left w:val="single" w:sz="12" w:space="0" w:color="000000"/>
              <w:bottom w:val="single" w:sz="4" w:space="0" w:color="auto"/>
              <w:right w:val="single" w:sz="12" w:space="0" w:color="000000"/>
            </w:tcBorders>
            <w:vAlign w:val="center"/>
          </w:tcPr>
          <w:p w14:paraId="51B3561F" w14:textId="378CC407"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1</w:t>
            </w:r>
          </w:p>
        </w:tc>
      </w:tr>
      <w:tr w:rsidR="003B42BE" w:rsidRPr="003C1F64" w14:paraId="73E75BD2" w14:textId="77777777" w:rsidTr="00F254E6">
        <w:trPr>
          <w:trHeight w:val="461"/>
        </w:trPr>
        <w:tc>
          <w:tcPr>
            <w:tcW w:w="444" w:type="dxa"/>
            <w:tcBorders>
              <w:top w:val="single" w:sz="4" w:space="0" w:color="auto"/>
              <w:left w:val="single" w:sz="12" w:space="0" w:color="000000"/>
              <w:bottom w:val="single" w:sz="12" w:space="0" w:color="000000"/>
              <w:right w:val="single" w:sz="12" w:space="0" w:color="000000"/>
            </w:tcBorders>
            <w:vAlign w:val="center"/>
          </w:tcPr>
          <w:p w14:paraId="2E590850" w14:textId="77777777" w:rsidR="003B42BE" w:rsidRDefault="003B42BE" w:rsidP="003B42BE">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Cs w:val="21"/>
              </w:rPr>
            </w:pPr>
          </w:p>
        </w:tc>
        <w:tc>
          <w:tcPr>
            <w:tcW w:w="8451" w:type="dxa"/>
            <w:tcBorders>
              <w:top w:val="single" w:sz="4" w:space="0" w:color="auto"/>
              <w:left w:val="single" w:sz="12" w:space="0" w:color="000000"/>
              <w:bottom w:val="single" w:sz="12" w:space="0" w:color="000000"/>
              <w:right w:val="single" w:sz="12" w:space="0" w:color="000000"/>
            </w:tcBorders>
            <w:vAlign w:val="center"/>
          </w:tcPr>
          <w:p w14:paraId="28A0BFE1" w14:textId="21040498" w:rsidR="003B42BE" w:rsidRPr="00F254E6" w:rsidRDefault="003B42BE" w:rsidP="003B42BE">
            <w:pPr>
              <w:suppressAutoHyphens/>
              <w:kinsoku w:val="0"/>
              <w:wordWrap w:val="0"/>
              <w:overflowPunct w:val="0"/>
              <w:autoSpaceDE w:val="0"/>
              <w:autoSpaceDN w:val="0"/>
              <w:adjustRightInd w:val="0"/>
              <w:ind w:firstLineChars="2800" w:firstLine="6746"/>
              <w:textAlignment w:val="baseline"/>
              <w:rPr>
                <w:rFonts w:ascii="ＭＳ 明朝" w:hAnsi="ＭＳ 明朝" w:cs="ＭＳ 明朝"/>
                <w:b/>
                <w:bCs/>
                <w:color w:val="000000"/>
                <w:kern w:val="0"/>
                <w:sz w:val="24"/>
              </w:rPr>
            </w:pPr>
            <w:r w:rsidRPr="00F254E6">
              <w:rPr>
                <w:rFonts w:ascii="ＭＳ 明朝" w:hAnsi="ＭＳ 明朝" w:cs="ＭＳ 明朝" w:hint="eastAsia"/>
                <w:b/>
                <w:bCs/>
                <w:color w:val="000000"/>
                <w:kern w:val="0"/>
                <w:sz w:val="24"/>
              </w:rPr>
              <w:t>総　平　均</w:t>
            </w:r>
          </w:p>
        </w:tc>
        <w:tc>
          <w:tcPr>
            <w:tcW w:w="1457" w:type="dxa"/>
            <w:tcBorders>
              <w:top w:val="single" w:sz="4" w:space="0" w:color="auto"/>
              <w:left w:val="single" w:sz="12" w:space="0" w:color="000000"/>
              <w:bottom w:val="single" w:sz="12" w:space="0" w:color="000000"/>
              <w:right w:val="single" w:sz="12" w:space="0" w:color="000000"/>
            </w:tcBorders>
            <w:vAlign w:val="center"/>
          </w:tcPr>
          <w:p w14:paraId="39EDD3E9" w14:textId="3BA0A9C1" w:rsidR="003B42BE" w:rsidRDefault="003B42BE" w:rsidP="003B42BE">
            <w:pPr>
              <w:jc w:val="center"/>
              <w:rPr>
                <w:rFonts w:ascii="ＭＳ 明朝" w:hAnsi="ＭＳ 明朝" w:cs="ＭＳ Ｐゴシック"/>
                <w:b/>
                <w:szCs w:val="21"/>
              </w:rPr>
            </w:pPr>
            <w:r>
              <w:rPr>
                <w:rFonts w:ascii="ＭＳ 明朝" w:hAnsi="ＭＳ 明朝" w:cs="ＭＳ Ｐゴシック" w:hint="eastAsia"/>
                <w:b/>
                <w:szCs w:val="21"/>
              </w:rPr>
              <w:t>３．</w:t>
            </w:r>
            <w:r w:rsidR="009E28C6">
              <w:rPr>
                <w:rFonts w:ascii="ＭＳ 明朝" w:hAnsi="ＭＳ 明朝" w:cs="ＭＳ Ｐゴシック" w:hint="eastAsia"/>
                <w:b/>
                <w:szCs w:val="21"/>
              </w:rPr>
              <w:t>０</w:t>
            </w:r>
          </w:p>
        </w:tc>
      </w:tr>
    </w:tbl>
    <w:p w14:paraId="6BAE5788" w14:textId="77777777" w:rsidR="0033125B" w:rsidRPr="006F7AE6" w:rsidRDefault="0033125B" w:rsidP="00F254E6">
      <w:pPr>
        <w:overflowPunct w:val="0"/>
        <w:textAlignment w:val="baseline"/>
        <w:rPr>
          <w:rFonts w:ascii="ＭＳ 明朝" w:hAnsi="ＭＳ 明朝"/>
          <w:szCs w:val="21"/>
        </w:rPr>
      </w:pPr>
    </w:p>
    <w:sectPr w:rsidR="0033125B" w:rsidRPr="006F7AE6" w:rsidSect="005A372E">
      <w:pgSz w:w="11906" w:h="16838"/>
      <w:pgMar w:top="540" w:right="566"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CD0A" w14:textId="77777777" w:rsidR="0094681F" w:rsidRDefault="0094681F" w:rsidP="00126441">
      <w:r>
        <w:separator/>
      </w:r>
    </w:p>
  </w:endnote>
  <w:endnote w:type="continuationSeparator" w:id="0">
    <w:p w14:paraId="35272AE5" w14:textId="77777777" w:rsidR="0094681F" w:rsidRDefault="0094681F" w:rsidP="0012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23FD" w14:textId="77777777" w:rsidR="0094681F" w:rsidRDefault="0094681F" w:rsidP="00126441">
      <w:r>
        <w:separator/>
      </w:r>
    </w:p>
  </w:footnote>
  <w:footnote w:type="continuationSeparator" w:id="0">
    <w:p w14:paraId="09104ACB" w14:textId="77777777" w:rsidR="0094681F" w:rsidRDefault="0094681F" w:rsidP="00126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57"/>
    <w:rsid w:val="00026C2F"/>
    <w:rsid w:val="00036809"/>
    <w:rsid w:val="00070901"/>
    <w:rsid w:val="000E7415"/>
    <w:rsid w:val="000F780F"/>
    <w:rsid w:val="00126441"/>
    <w:rsid w:val="001273C0"/>
    <w:rsid w:val="0013705A"/>
    <w:rsid w:val="001732EA"/>
    <w:rsid w:val="001E0784"/>
    <w:rsid w:val="00201F36"/>
    <w:rsid w:val="00252157"/>
    <w:rsid w:val="00262CCD"/>
    <w:rsid w:val="002E49DA"/>
    <w:rsid w:val="002E5544"/>
    <w:rsid w:val="0033125B"/>
    <w:rsid w:val="00365E74"/>
    <w:rsid w:val="003753C3"/>
    <w:rsid w:val="00387953"/>
    <w:rsid w:val="003B42BE"/>
    <w:rsid w:val="003C1F64"/>
    <w:rsid w:val="003F6137"/>
    <w:rsid w:val="00485C65"/>
    <w:rsid w:val="004939FE"/>
    <w:rsid w:val="0059402A"/>
    <w:rsid w:val="005A372E"/>
    <w:rsid w:val="005C761F"/>
    <w:rsid w:val="005F1171"/>
    <w:rsid w:val="00624EE8"/>
    <w:rsid w:val="006D64EA"/>
    <w:rsid w:val="006D675A"/>
    <w:rsid w:val="006F7AE6"/>
    <w:rsid w:val="007920DD"/>
    <w:rsid w:val="00793E7C"/>
    <w:rsid w:val="007C28F1"/>
    <w:rsid w:val="007F2807"/>
    <w:rsid w:val="008216C6"/>
    <w:rsid w:val="008F292F"/>
    <w:rsid w:val="008F7254"/>
    <w:rsid w:val="0094681F"/>
    <w:rsid w:val="00964FC8"/>
    <w:rsid w:val="009E28C6"/>
    <w:rsid w:val="00A20457"/>
    <w:rsid w:val="00A33B2A"/>
    <w:rsid w:val="00A45A9C"/>
    <w:rsid w:val="00A8663E"/>
    <w:rsid w:val="00AF41DE"/>
    <w:rsid w:val="00B85ABE"/>
    <w:rsid w:val="00C51FCC"/>
    <w:rsid w:val="00C53FC6"/>
    <w:rsid w:val="00C56734"/>
    <w:rsid w:val="00C75EB8"/>
    <w:rsid w:val="00C908BE"/>
    <w:rsid w:val="00C94851"/>
    <w:rsid w:val="00CE3F93"/>
    <w:rsid w:val="00D41AB3"/>
    <w:rsid w:val="00D62FB5"/>
    <w:rsid w:val="00DB3E9A"/>
    <w:rsid w:val="00E26A2F"/>
    <w:rsid w:val="00E57921"/>
    <w:rsid w:val="00E8266E"/>
    <w:rsid w:val="00EA4F11"/>
    <w:rsid w:val="00EC7559"/>
    <w:rsid w:val="00F254E6"/>
    <w:rsid w:val="00F5078D"/>
    <w:rsid w:val="00FA77A4"/>
    <w:rsid w:val="00FE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6F7BE2"/>
  <w15:docId w15:val="{00EE9F3D-9985-48AB-AB3D-9C12E500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0457"/>
    <w:rPr>
      <w:rFonts w:ascii="Arial" w:eastAsia="ＭＳ ゴシック" w:hAnsi="Arial"/>
      <w:sz w:val="18"/>
      <w:szCs w:val="18"/>
    </w:rPr>
  </w:style>
  <w:style w:type="paragraph" w:styleId="a4">
    <w:name w:val="header"/>
    <w:basedOn w:val="a"/>
    <w:link w:val="a5"/>
    <w:unhideWhenUsed/>
    <w:rsid w:val="00126441"/>
    <w:pPr>
      <w:tabs>
        <w:tab w:val="center" w:pos="4252"/>
        <w:tab w:val="right" w:pos="8504"/>
      </w:tabs>
      <w:snapToGrid w:val="0"/>
    </w:pPr>
  </w:style>
  <w:style w:type="character" w:customStyle="1" w:styleId="a5">
    <w:name w:val="ヘッダー (文字)"/>
    <w:basedOn w:val="a0"/>
    <w:link w:val="a4"/>
    <w:rsid w:val="00126441"/>
    <w:rPr>
      <w:kern w:val="2"/>
      <w:sz w:val="21"/>
      <w:szCs w:val="24"/>
    </w:rPr>
  </w:style>
  <w:style w:type="paragraph" w:styleId="a6">
    <w:name w:val="footer"/>
    <w:basedOn w:val="a"/>
    <w:link w:val="a7"/>
    <w:unhideWhenUsed/>
    <w:rsid w:val="00126441"/>
    <w:pPr>
      <w:tabs>
        <w:tab w:val="center" w:pos="4252"/>
        <w:tab w:val="right" w:pos="8504"/>
      </w:tabs>
      <w:snapToGrid w:val="0"/>
    </w:pPr>
  </w:style>
  <w:style w:type="character" w:customStyle="1" w:styleId="a7">
    <w:name w:val="フッター (文字)"/>
    <w:basedOn w:val="a0"/>
    <w:link w:val="a6"/>
    <w:rsid w:val="00126441"/>
    <w:rPr>
      <w:kern w:val="2"/>
      <w:sz w:val="21"/>
      <w:szCs w:val="24"/>
    </w:rPr>
  </w:style>
  <w:style w:type="paragraph" w:styleId="a8">
    <w:name w:val="Date"/>
    <w:basedOn w:val="a"/>
    <w:next w:val="a"/>
    <w:link w:val="a9"/>
    <w:semiHidden/>
    <w:unhideWhenUsed/>
    <w:rsid w:val="00EA4F11"/>
  </w:style>
  <w:style w:type="character" w:customStyle="1" w:styleId="a9">
    <w:name w:val="日付 (文字)"/>
    <w:basedOn w:val="a0"/>
    <w:link w:val="a8"/>
    <w:semiHidden/>
    <w:rsid w:val="00EA4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6801-3C6D-4D73-9A04-86857DD0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島原中央高等学校　保護者用アンケート集計結果</vt:lpstr>
      <vt:lpstr>平成２０年度　島原中央高等学校　保護者用アンケート集計結果</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島原中央高等学校　保護者用アンケート集計結果</dc:title>
  <dc:creator>DELL</dc:creator>
  <cp:lastModifiedBy>nakamura</cp:lastModifiedBy>
  <cp:revision>18</cp:revision>
  <cp:lastPrinted>2020-04-16T00:22:00Z</cp:lastPrinted>
  <dcterms:created xsi:type="dcterms:W3CDTF">2020-12-21T02:59:00Z</dcterms:created>
  <dcterms:modified xsi:type="dcterms:W3CDTF">2024-02-06T08:44:00Z</dcterms:modified>
</cp:coreProperties>
</file>